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CAD0" w14:textId="77777777" w:rsidR="003B040D" w:rsidRPr="009D54A1" w:rsidRDefault="003B040D" w:rsidP="003B040D">
      <w:pPr>
        <w:rPr>
          <w:rFonts w:cstheme="minorHAnsi"/>
          <w:b/>
          <w:sz w:val="24"/>
          <w:szCs w:val="24"/>
        </w:rPr>
      </w:pPr>
      <w:r w:rsidRPr="009D54A1">
        <w:rPr>
          <w:rFonts w:cstheme="minorHAnsi"/>
          <w:b/>
          <w:sz w:val="24"/>
          <w:szCs w:val="24"/>
        </w:rPr>
        <w:t xml:space="preserve">EU:n yleisen tietosuojakäytännön (General Data </w:t>
      </w:r>
      <w:proofErr w:type="spellStart"/>
      <w:r w:rsidRPr="009D54A1">
        <w:rPr>
          <w:rFonts w:cstheme="minorHAnsi"/>
          <w:b/>
          <w:sz w:val="24"/>
          <w:szCs w:val="24"/>
        </w:rPr>
        <w:t>Protection</w:t>
      </w:r>
      <w:proofErr w:type="spellEnd"/>
      <w:r w:rsidRPr="009D54A1">
        <w:rPr>
          <w:rFonts w:cstheme="minorHAnsi"/>
          <w:b/>
          <w:sz w:val="24"/>
          <w:szCs w:val="24"/>
        </w:rPr>
        <w:t xml:space="preserve"> </w:t>
      </w:r>
      <w:proofErr w:type="spellStart"/>
      <w:r w:rsidRPr="009D54A1">
        <w:rPr>
          <w:rFonts w:cstheme="minorHAnsi"/>
          <w:b/>
          <w:sz w:val="24"/>
          <w:szCs w:val="24"/>
        </w:rPr>
        <w:t>Regulation</w:t>
      </w:r>
      <w:proofErr w:type="spellEnd"/>
      <w:r w:rsidRPr="009D54A1">
        <w:rPr>
          <w:rFonts w:cstheme="minorHAnsi"/>
          <w:b/>
          <w:sz w:val="24"/>
          <w:szCs w:val="24"/>
        </w:rPr>
        <w:t>, GDPR) mukainen tietosuoja-asiakirja</w:t>
      </w:r>
    </w:p>
    <w:p w14:paraId="44F858B6" w14:textId="77777777" w:rsidR="003B040D" w:rsidRPr="009D54A1" w:rsidRDefault="003B040D" w:rsidP="003B040D">
      <w:pPr>
        <w:rPr>
          <w:rFonts w:cstheme="minorHAnsi"/>
          <w:b/>
          <w:sz w:val="24"/>
          <w:szCs w:val="24"/>
        </w:rPr>
      </w:pPr>
      <w:r w:rsidRPr="009D54A1">
        <w:rPr>
          <w:rFonts w:cstheme="minorHAnsi"/>
          <w:b/>
          <w:sz w:val="24"/>
          <w:szCs w:val="24"/>
        </w:rPr>
        <w:t>Sisältö:</w:t>
      </w:r>
    </w:p>
    <w:p w14:paraId="06701774" w14:textId="77777777" w:rsidR="003B040D" w:rsidRPr="009D54A1" w:rsidRDefault="003B040D" w:rsidP="003B040D">
      <w:pPr>
        <w:pStyle w:val="Luettelokappale"/>
        <w:numPr>
          <w:ilvl w:val="0"/>
          <w:numId w:val="1"/>
        </w:numPr>
        <w:rPr>
          <w:rFonts w:cstheme="minorHAnsi"/>
          <w:b/>
          <w:sz w:val="24"/>
          <w:szCs w:val="24"/>
          <w:u w:val="single"/>
        </w:rPr>
      </w:pPr>
      <w:r w:rsidRPr="009D54A1">
        <w:rPr>
          <w:rFonts w:cstheme="minorHAnsi"/>
          <w:b/>
          <w:sz w:val="24"/>
          <w:szCs w:val="24"/>
          <w:u w:val="single"/>
        </w:rPr>
        <w:t>Henkilövarannot ja rekisterit</w:t>
      </w:r>
    </w:p>
    <w:p w14:paraId="15407C88" w14:textId="77777777" w:rsidR="003B040D" w:rsidRPr="009D54A1" w:rsidRDefault="003B040D" w:rsidP="003B040D">
      <w:pPr>
        <w:pStyle w:val="Luettelokappale"/>
        <w:numPr>
          <w:ilvl w:val="0"/>
          <w:numId w:val="1"/>
        </w:numPr>
        <w:rPr>
          <w:rFonts w:cstheme="minorHAnsi"/>
          <w:b/>
          <w:sz w:val="24"/>
          <w:szCs w:val="24"/>
          <w:u w:val="single"/>
        </w:rPr>
      </w:pPr>
      <w:r w:rsidRPr="009D54A1">
        <w:rPr>
          <w:rFonts w:cstheme="minorHAnsi"/>
          <w:b/>
          <w:sz w:val="24"/>
          <w:szCs w:val="24"/>
          <w:u w:val="single"/>
        </w:rPr>
        <w:t xml:space="preserve">Tietosuojakäytäntö </w:t>
      </w:r>
      <w:r>
        <w:rPr>
          <w:rFonts w:cstheme="minorHAnsi"/>
          <w:b/>
          <w:sz w:val="24"/>
          <w:szCs w:val="24"/>
          <w:u w:val="single"/>
        </w:rPr>
        <w:t>kurssille ilmoittautuneista</w:t>
      </w:r>
    </w:p>
    <w:p w14:paraId="65F63A81" w14:textId="77777777" w:rsidR="003B040D" w:rsidRPr="009D54A1" w:rsidRDefault="003B040D" w:rsidP="003B040D">
      <w:pPr>
        <w:pStyle w:val="Luettelokappale"/>
        <w:numPr>
          <w:ilvl w:val="0"/>
          <w:numId w:val="1"/>
        </w:numPr>
        <w:rPr>
          <w:rFonts w:cstheme="minorHAnsi"/>
          <w:b/>
          <w:sz w:val="24"/>
          <w:szCs w:val="24"/>
          <w:u w:val="single"/>
        </w:rPr>
      </w:pPr>
      <w:r w:rsidRPr="009D54A1">
        <w:rPr>
          <w:rFonts w:cstheme="minorHAnsi"/>
          <w:b/>
          <w:sz w:val="24"/>
          <w:szCs w:val="24"/>
          <w:u w:val="single"/>
        </w:rPr>
        <w:t>Evästekäytänteet</w:t>
      </w:r>
    </w:p>
    <w:p w14:paraId="322F638C" w14:textId="77777777" w:rsidR="003B040D" w:rsidRPr="009D54A1" w:rsidRDefault="003B040D" w:rsidP="003B040D">
      <w:pPr>
        <w:rPr>
          <w:rFonts w:cstheme="minorHAnsi"/>
          <w:sz w:val="24"/>
          <w:szCs w:val="24"/>
        </w:rPr>
      </w:pPr>
    </w:p>
    <w:p w14:paraId="5F0AAEED" w14:textId="77777777" w:rsidR="003B040D" w:rsidRPr="009D54A1" w:rsidRDefault="003B040D" w:rsidP="003B040D">
      <w:pPr>
        <w:rPr>
          <w:rFonts w:cstheme="minorHAnsi"/>
          <w:b/>
          <w:sz w:val="24"/>
          <w:szCs w:val="24"/>
          <w:u w:val="single"/>
        </w:rPr>
      </w:pPr>
      <w:r w:rsidRPr="009D54A1">
        <w:rPr>
          <w:rFonts w:cstheme="minorHAnsi"/>
          <w:b/>
          <w:sz w:val="24"/>
          <w:szCs w:val="24"/>
          <w:u w:val="single"/>
        </w:rPr>
        <w:t>1.Henkilövarannot ja henkilörekisterit</w:t>
      </w:r>
    </w:p>
    <w:p w14:paraId="37E5955C" w14:textId="77777777" w:rsidR="003B040D" w:rsidRPr="004C211B" w:rsidRDefault="003B040D" w:rsidP="003B040D">
      <w:pPr>
        <w:shd w:val="clear" w:color="auto" w:fill="FFFFFF"/>
        <w:spacing w:after="0" w:line="240" w:lineRule="auto"/>
        <w:rPr>
          <w:rFonts w:eastAsia="Times New Roman" w:cstheme="minorHAnsi"/>
          <w:color w:val="222222"/>
          <w:sz w:val="24"/>
          <w:szCs w:val="24"/>
          <w:lang w:eastAsia="fi-FI"/>
        </w:rPr>
      </w:pPr>
      <w:bookmarkStart w:id="0" w:name="_Hlk522547295"/>
      <w:bookmarkStart w:id="1" w:name="_Hlk522617266"/>
      <w:r w:rsidRPr="009D54A1">
        <w:rPr>
          <w:rFonts w:cstheme="minorHAnsi"/>
          <w:sz w:val="24"/>
          <w:szCs w:val="24"/>
        </w:rPr>
        <w:t xml:space="preserve">Tämä tietosuojaseloste koskee </w:t>
      </w:r>
      <w:r w:rsidRPr="004C211B">
        <w:rPr>
          <w:rFonts w:eastAsia="Times New Roman" w:cstheme="minorHAnsi"/>
          <w:color w:val="222222"/>
          <w:sz w:val="24"/>
          <w:szCs w:val="24"/>
          <w:lang w:eastAsia="fi-FI"/>
        </w:rPr>
        <w:t>Raamatullisen sielunhoidon peruskurssi - Sydämen kivusta eheään yhteyteen</w:t>
      </w:r>
      <w:r>
        <w:rPr>
          <w:rFonts w:eastAsia="Times New Roman" w:cstheme="minorHAnsi"/>
          <w:color w:val="222222"/>
          <w:sz w:val="24"/>
          <w:szCs w:val="24"/>
          <w:lang w:eastAsia="fi-FI"/>
        </w:rPr>
        <w:t>- kurssille 10.-14.6.2019 ja sen henkilökuntaan ilmoittautuneita.</w:t>
      </w:r>
    </w:p>
    <w:p w14:paraId="7D9FCD66" w14:textId="77777777" w:rsidR="003B040D" w:rsidRPr="009D54A1" w:rsidRDefault="003B040D" w:rsidP="003B040D">
      <w:pPr>
        <w:rPr>
          <w:rFonts w:cstheme="minorHAnsi"/>
          <w:sz w:val="24"/>
          <w:szCs w:val="24"/>
        </w:rPr>
      </w:pPr>
    </w:p>
    <w:bookmarkEnd w:id="0"/>
    <w:bookmarkEnd w:id="1"/>
    <w:p w14:paraId="7697C03B" w14:textId="77777777" w:rsidR="003B040D" w:rsidRPr="009D54A1" w:rsidRDefault="003B040D" w:rsidP="003B040D">
      <w:pPr>
        <w:rPr>
          <w:rFonts w:cstheme="minorHAnsi"/>
          <w:sz w:val="24"/>
          <w:szCs w:val="24"/>
        </w:rPr>
      </w:pPr>
      <w:r w:rsidRPr="009D54A1">
        <w:rPr>
          <w:rFonts w:cstheme="minorHAnsi"/>
          <w:b/>
          <w:bCs/>
          <w:sz w:val="24"/>
          <w:szCs w:val="24"/>
        </w:rPr>
        <w:t>1. Rekisterinpitäjät</w:t>
      </w:r>
    </w:p>
    <w:p w14:paraId="36B69324" w14:textId="77777777" w:rsidR="003B040D" w:rsidRPr="009D54A1" w:rsidRDefault="003B040D" w:rsidP="003B040D">
      <w:pPr>
        <w:rPr>
          <w:rFonts w:cstheme="minorHAnsi"/>
          <w:sz w:val="24"/>
          <w:szCs w:val="24"/>
        </w:rPr>
      </w:pPr>
      <w:r w:rsidRPr="009D54A1">
        <w:rPr>
          <w:rFonts w:cstheme="minorHAnsi"/>
          <w:sz w:val="24"/>
          <w:szCs w:val="24"/>
        </w:rPr>
        <w:t xml:space="preserve">Raamatullinen sielunhoito – Biblical Counseling Finland, </w:t>
      </w:r>
      <w:r>
        <w:rPr>
          <w:rFonts w:cstheme="minorHAnsi"/>
          <w:sz w:val="24"/>
          <w:szCs w:val="24"/>
        </w:rPr>
        <w:t xml:space="preserve">Ilkka Roininen, </w:t>
      </w:r>
      <w:proofErr w:type="spellStart"/>
      <w:r w:rsidRPr="009D54A1">
        <w:rPr>
          <w:rFonts w:cstheme="minorHAnsi"/>
          <w:sz w:val="24"/>
          <w:szCs w:val="24"/>
        </w:rPr>
        <w:t>Nurmesniementie</w:t>
      </w:r>
      <w:proofErr w:type="spellEnd"/>
      <w:r w:rsidRPr="009D54A1">
        <w:rPr>
          <w:rFonts w:cstheme="minorHAnsi"/>
          <w:sz w:val="24"/>
          <w:szCs w:val="24"/>
        </w:rPr>
        <w:t xml:space="preserve"> 72</w:t>
      </w:r>
      <w:r>
        <w:rPr>
          <w:rFonts w:cstheme="minorHAnsi"/>
          <w:sz w:val="24"/>
          <w:szCs w:val="24"/>
        </w:rPr>
        <w:t xml:space="preserve">, </w:t>
      </w:r>
      <w:r w:rsidRPr="009D54A1">
        <w:rPr>
          <w:rFonts w:cstheme="minorHAnsi"/>
          <w:sz w:val="24"/>
          <w:szCs w:val="24"/>
        </w:rPr>
        <w:t>73900 Rautavaara</w:t>
      </w:r>
      <w:r>
        <w:rPr>
          <w:rFonts w:cstheme="minorHAnsi"/>
          <w:sz w:val="24"/>
          <w:szCs w:val="24"/>
        </w:rPr>
        <w:t xml:space="preserve"> </w:t>
      </w:r>
      <w:r w:rsidRPr="009D54A1">
        <w:rPr>
          <w:rFonts w:cstheme="minorHAnsi"/>
          <w:sz w:val="24"/>
          <w:szCs w:val="24"/>
        </w:rPr>
        <w:t>ilkka.roininen@gmail.com, puhelin 050 527 4801</w:t>
      </w:r>
    </w:p>
    <w:p w14:paraId="1537A1B9" w14:textId="77777777" w:rsidR="003B040D" w:rsidRPr="009D54A1" w:rsidRDefault="003B040D" w:rsidP="003B040D">
      <w:pPr>
        <w:pStyle w:val="Luettelokappale"/>
        <w:numPr>
          <w:ilvl w:val="1"/>
          <w:numId w:val="4"/>
        </w:numPr>
        <w:rPr>
          <w:rFonts w:cstheme="minorHAnsi"/>
          <w:sz w:val="24"/>
          <w:szCs w:val="24"/>
        </w:rPr>
      </w:pPr>
      <w:r w:rsidRPr="009D54A1">
        <w:rPr>
          <w:rFonts w:cstheme="minorHAnsi"/>
          <w:b/>
          <w:sz w:val="24"/>
          <w:szCs w:val="24"/>
        </w:rPr>
        <w:t>Rekisteristä vastaavat henkilöt</w:t>
      </w:r>
    </w:p>
    <w:p w14:paraId="1244014A" w14:textId="77777777" w:rsidR="003B040D" w:rsidRPr="009D54A1" w:rsidRDefault="003B040D" w:rsidP="003B040D">
      <w:pPr>
        <w:rPr>
          <w:rFonts w:cstheme="minorHAnsi"/>
          <w:sz w:val="24"/>
          <w:szCs w:val="24"/>
        </w:rPr>
      </w:pPr>
      <w:r w:rsidRPr="009D54A1">
        <w:rPr>
          <w:rFonts w:cstheme="minorHAnsi"/>
          <w:sz w:val="24"/>
          <w:szCs w:val="24"/>
        </w:rPr>
        <w:t xml:space="preserve">Rekistereistä vastaa ja sen pääkäyttäjänä </w:t>
      </w:r>
      <w:r>
        <w:rPr>
          <w:rFonts w:cstheme="minorHAnsi"/>
          <w:sz w:val="24"/>
          <w:szCs w:val="24"/>
        </w:rPr>
        <w:t>ovat yllä mainitut rekisterinpitäjät.</w:t>
      </w:r>
    </w:p>
    <w:p w14:paraId="55F22782" w14:textId="77777777" w:rsidR="003B040D" w:rsidRPr="009D54A1" w:rsidRDefault="003B040D" w:rsidP="003B040D">
      <w:pPr>
        <w:rPr>
          <w:rFonts w:cstheme="minorHAnsi"/>
          <w:sz w:val="24"/>
          <w:szCs w:val="24"/>
        </w:rPr>
      </w:pPr>
      <w:r w:rsidRPr="009D54A1">
        <w:rPr>
          <w:rFonts w:cstheme="minorHAnsi"/>
          <w:b/>
          <w:bCs/>
          <w:sz w:val="24"/>
          <w:szCs w:val="24"/>
        </w:rPr>
        <w:t>2. Rekisteröidyt</w:t>
      </w:r>
    </w:p>
    <w:p w14:paraId="45E285D6" w14:textId="77777777" w:rsidR="003B040D" w:rsidRPr="009D54A1" w:rsidRDefault="003B040D" w:rsidP="003B040D">
      <w:pPr>
        <w:numPr>
          <w:ilvl w:val="0"/>
          <w:numId w:val="2"/>
        </w:numPr>
        <w:rPr>
          <w:rFonts w:cstheme="minorHAnsi"/>
          <w:sz w:val="24"/>
          <w:szCs w:val="24"/>
        </w:rPr>
      </w:pPr>
      <w:r>
        <w:rPr>
          <w:rFonts w:cstheme="minorHAnsi"/>
          <w:sz w:val="24"/>
          <w:szCs w:val="24"/>
        </w:rPr>
        <w:t>kurssille ilmoittautuneet</w:t>
      </w:r>
    </w:p>
    <w:p w14:paraId="1E3533E4" w14:textId="77777777" w:rsidR="003B040D" w:rsidRPr="009D54A1" w:rsidRDefault="003B040D" w:rsidP="003B040D">
      <w:pPr>
        <w:numPr>
          <w:ilvl w:val="0"/>
          <w:numId w:val="2"/>
        </w:numPr>
        <w:rPr>
          <w:rFonts w:cstheme="minorHAnsi"/>
          <w:sz w:val="24"/>
          <w:szCs w:val="24"/>
        </w:rPr>
      </w:pPr>
      <w:r>
        <w:rPr>
          <w:rFonts w:cstheme="minorHAnsi"/>
          <w:sz w:val="24"/>
          <w:szCs w:val="24"/>
        </w:rPr>
        <w:t xml:space="preserve">kurssin </w:t>
      </w:r>
      <w:r w:rsidRPr="009D54A1">
        <w:rPr>
          <w:rFonts w:cstheme="minorHAnsi"/>
          <w:sz w:val="24"/>
          <w:szCs w:val="24"/>
        </w:rPr>
        <w:t>vastuuhenkilöt</w:t>
      </w:r>
    </w:p>
    <w:p w14:paraId="7A1480CD" w14:textId="77777777" w:rsidR="003B040D" w:rsidRPr="009D54A1" w:rsidRDefault="003B040D" w:rsidP="003B040D">
      <w:pPr>
        <w:rPr>
          <w:rFonts w:cstheme="minorHAnsi"/>
          <w:sz w:val="24"/>
          <w:szCs w:val="24"/>
        </w:rPr>
      </w:pPr>
      <w:r w:rsidRPr="009D54A1">
        <w:rPr>
          <w:rFonts w:cstheme="minorHAnsi"/>
          <w:b/>
          <w:bCs/>
          <w:sz w:val="24"/>
          <w:szCs w:val="24"/>
        </w:rPr>
        <w:t>3. Henkilötietojen käyttötarkoitus</w:t>
      </w:r>
    </w:p>
    <w:p w14:paraId="7F9E238B" w14:textId="77777777" w:rsidR="003B040D" w:rsidRPr="009D54A1" w:rsidRDefault="003B040D" w:rsidP="003B040D">
      <w:pPr>
        <w:rPr>
          <w:rFonts w:cstheme="minorHAnsi"/>
          <w:sz w:val="24"/>
          <w:szCs w:val="24"/>
        </w:rPr>
      </w:pPr>
      <w:r w:rsidRPr="009D54A1">
        <w:rPr>
          <w:rFonts w:cstheme="minorHAnsi"/>
          <w:sz w:val="24"/>
          <w:szCs w:val="24"/>
        </w:rPr>
        <w:t xml:space="preserve">Henkilötietoja käsitellään rekisteröidyn </w:t>
      </w:r>
      <w:r>
        <w:rPr>
          <w:rFonts w:cstheme="minorHAnsi"/>
          <w:sz w:val="24"/>
          <w:szCs w:val="24"/>
        </w:rPr>
        <w:t>kurssille osallistumisen mahdollistamiseksi</w:t>
      </w:r>
      <w:r w:rsidRPr="009D54A1">
        <w:rPr>
          <w:rFonts w:cstheme="minorHAnsi"/>
          <w:sz w:val="24"/>
          <w:szCs w:val="24"/>
        </w:rPr>
        <w:t>.</w:t>
      </w:r>
    </w:p>
    <w:p w14:paraId="70C67B10" w14:textId="77777777" w:rsidR="003B040D" w:rsidRPr="009D54A1" w:rsidRDefault="003B040D" w:rsidP="003B040D">
      <w:pPr>
        <w:rPr>
          <w:rFonts w:cstheme="minorHAnsi"/>
          <w:sz w:val="24"/>
          <w:szCs w:val="24"/>
        </w:rPr>
      </w:pPr>
      <w:r w:rsidRPr="009D54A1">
        <w:rPr>
          <w:rFonts w:cstheme="minorHAnsi"/>
          <w:sz w:val="24"/>
          <w:szCs w:val="24"/>
        </w:rPr>
        <w:t>Henkilötietoja käsitellään vain ennalta määriteltyihin tarkoituksiin, jotka ovat seuraavat:</w:t>
      </w:r>
    </w:p>
    <w:p w14:paraId="096C007D" w14:textId="77777777" w:rsidR="003B040D" w:rsidRPr="009D54A1" w:rsidRDefault="003B040D" w:rsidP="003B040D">
      <w:pPr>
        <w:rPr>
          <w:rFonts w:cstheme="minorHAnsi"/>
          <w:sz w:val="24"/>
          <w:szCs w:val="24"/>
        </w:rPr>
      </w:pPr>
      <w:r>
        <w:rPr>
          <w:rFonts w:cstheme="minorHAnsi"/>
          <w:sz w:val="24"/>
          <w:szCs w:val="24"/>
        </w:rPr>
        <w:t>Kurssin henkilöiden</w:t>
      </w:r>
      <w:r w:rsidRPr="009D54A1">
        <w:rPr>
          <w:rFonts w:cstheme="minorHAnsi"/>
          <w:sz w:val="24"/>
          <w:szCs w:val="24"/>
        </w:rPr>
        <w:t xml:space="preserve"> rekisteröinti, </w:t>
      </w:r>
      <w:r>
        <w:rPr>
          <w:rFonts w:cstheme="minorHAnsi"/>
          <w:sz w:val="24"/>
          <w:szCs w:val="24"/>
        </w:rPr>
        <w:t>kurssiin liittyvä</w:t>
      </w:r>
      <w:r w:rsidRPr="009D54A1">
        <w:rPr>
          <w:rFonts w:cstheme="minorHAnsi"/>
          <w:sz w:val="24"/>
          <w:szCs w:val="24"/>
        </w:rPr>
        <w:t xml:space="preserve"> viestintä, jäsenyyteen kuuluvien palvelujen tarjoaminen</w:t>
      </w:r>
      <w:r>
        <w:rPr>
          <w:rFonts w:cstheme="minorHAnsi"/>
          <w:sz w:val="24"/>
          <w:szCs w:val="24"/>
        </w:rPr>
        <w:t>.</w:t>
      </w:r>
    </w:p>
    <w:p w14:paraId="0F5B6FA3" w14:textId="77777777" w:rsidR="003B040D" w:rsidRPr="009D54A1" w:rsidRDefault="003B040D" w:rsidP="003B040D">
      <w:pPr>
        <w:rPr>
          <w:rFonts w:cstheme="minorHAnsi"/>
          <w:sz w:val="24"/>
          <w:szCs w:val="24"/>
        </w:rPr>
      </w:pPr>
      <w:r w:rsidRPr="009D54A1">
        <w:rPr>
          <w:rFonts w:cstheme="minorHAnsi"/>
          <w:b/>
          <w:bCs/>
          <w:sz w:val="24"/>
          <w:szCs w:val="24"/>
        </w:rPr>
        <w:t>4. Rekisteröidyn oikeudet</w:t>
      </w:r>
    </w:p>
    <w:p w14:paraId="41D68AD8" w14:textId="77777777" w:rsidR="003B040D" w:rsidRPr="009D54A1" w:rsidRDefault="003B040D" w:rsidP="003B040D">
      <w:pPr>
        <w:rPr>
          <w:rFonts w:cstheme="minorHAnsi"/>
          <w:sz w:val="24"/>
          <w:szCs w:val="24"/>
        </w:rPr>
      </w:pPr>
      <w:r w:rsidRPr="009D54A1">
        <w:rPr>
          <w:rFonts w:cstheme="minorHAnsi"/>
          <w:sz w:val="24"/>
          <w:szCs w:val="24"/>
        </w:rPr>
        <w:t xml:space="preserve">Sinulla on seuraavat oikeudet, joiden käyttämistä koskevat pyynnöt tulee tehdä osoitteeseen: ilkka.roininen@gmail.com tai </w:t>
      </w:r>
      <w:proofErr w:type="spellStart"/>
      <w:r w:rsidRPr="009D54A1">
        <w:rPr>
          <w:rFonts w:cstheme="minorHAnsi"/>
          <w:sz w:val="24"/>
          <w:szCs w:val="24"/>
        </w:rPr>
        <w:t>Nurmesniementie</w:t>
      </w:r>
      <w:proofErr w:type="spellEnd"/>
      <w:r w:rsidRPr="009D54A1">
        <w:rPr>
          <w:rFonts w:cstheme="minorHAnsi"/>
          <w:sz w:val="24"/>
          <w:szCs w:val="24"/>
        </w:rPr>
        <w:t xml:space="preserve"> 72, 73900 Rautavaa</w:t>
      </w:r>
      <w:r>
        <w:rPr>
          <w:rFonts w:cstheme="minorHAnsi"/>
          <w:sz w:val="24"/>
          <w:szCs w:val="24"/>
        </w:rPr>
        <w:t>ra</w:t>
      </w:r>
    </w:p>
    <w:p w14:paraId="5E995702" w14:textId="77777777" w:rsidR="003B040D" w:rsidRPr="009D54A1" w:rsidRDefault="003B040D" w:rsidP="003B040D">
      <w:pPr>
        <w:rPr>
          <w:rFonts w:cstheme="minorHAnsi"/>
          <w:sz w:val="24"/>
          <w:szCs w:val="24"/>
        </w:rPr>
      </w:pPr>
      <w:r w:rsidRPr="009D54A1">
        <w:rPr>
          <w:rFonts w:cstheme="minorHAnsi"/>
          <w:b/>
          <w:bCs/>
          <w:sz w:val="24"/>
          <w:szCs w:val="24"/>
        </w:rPr>
        <w:t>Tarkastusoikeus</w:t>
      </w:r>
    </w:p>
    <w:p w14:paraId="3BABE010" w14:textId="77777777" w:rsidR="003B040D" w:rsidRPr="009D54A1" w:rsidRDefault="003B040D" w:rsidP="003B040D">
      <w:pPr>
        <w:rPr>
          <w:rFonts w:cstheme="minorHAnsi"/>
          <w:sz w:val="24"/>
          <w:szCs w:val="24"/>
        </w:rPr>
      </w:pPr>
      <w:r w:rsidRPr="009D54A1">
        <w:rPr>
          <w:rFonts w:cstheme="minorHAnsi"/>
          <w:sz w:val="24"/>
          <w:szCs w:val="24"/>
        </w:rPr>
        <w:t>Sinulla on oikeus tarkistaa sinusta tallentamamme henkilötiedot. Mikäli havaitset tiedoissasi virheellisyyksiä tai puutteita, voit pyytää meitä korjaamaan tai täydentämään tiedot oikeiksi.</w:t>
      </w:r>
    </w:p>
    <w:p w14:paraId="4BBF94B6" w14:textId="77777777" w:rsidR="003B040D" w:rsidRPr="009D54A1" w:rsidRDefault="003B040D" w:rsidP="003B040D">
      <w:pPr>
        <w:rPr>
          <w:rFonts w:cstheme="minorHAnsi"/>
          <w:sz w:val="24"/>
          <w:szCs w:val="24"/>
        </w:rPr>
      </w:pPr>
      <w:r w:rsidRPr="009D54A1">
        <w:rPr>
          <w:rFonts w:cstheme="minorHAnsi"/>
          <w:b/>
          <w:bCs/>
          <w:sz w:val="24"/>
          <w:szCs w:val="24"/>
        </w:rPr>
        <w:t>Vastustamisoikeus</w:t>
      </w:r>
    </w:p>
    <w:p w14:paraId="0FB8EE3A" w14:textId="77777777" w:rsidR="003B040D" w:rsidRPr="009D54A1" w:rsidRDefault="003B040D" w:rsidP="003B040D">
      <w:pPr>
        <w:rPr>
          <w:rFonts w:cstheme="minorHAnsi"/>
          <w:sz w:val="24"/>
          <w:szCs w:val="24"/>
        </w:rPr>
      </w:pPr>
      <w:r w:rsidRPr="009D54A1">
        <w:rPr>
          <w:rFonts w:cstheme="minorHAnsi"/>
          <w:sz w:val="24"/>
          <w:szCs w:val="24"/>
        </w:rPr>
        <w:lastRenderedPageBreak/>
        <w:t>Sinulla on oikeus koska tahansa vastustaa henkilötietojesi käsittelyä, mikäli koet, että olemme käsitelleet henkilötietojasi lainvastaisesti tai että meillä ei ole oikeutta käsitellä joitain henkilötietojasi.</w:t>
      </w:r>
    </w:p>
    <w:p w14:paraId="4497CDF5" w14:textId="77777777" w:rsidR="003B040D" w:rsidRPr="009D54A1" w:rsidRDefault="003B040D" w:rsidP="003B040D">
      <w:pPr>
        <w:rPr>
          <w:rFonts w:cstheme="minorHAnsi"/>
          <w:sz w:val="24"/>
          <w:szCs w:val="24"/>
        </w:rPr>
      </w:pPr>
      <w:r w:rsidRPr="009D54A1">
        <w:rPr>
          <w:rFonts w:cstheme="minorHAnsi"/>
          <w:b/>
          <w:bCs/>
          <w:sz w:val="24"/>
          <w:szCs w:val="24"/>
        </w:rPr>
        <w:t>Poisto-oikeus</w:t>
      </w:r>
    </w:p>
    <w:p w14:paraId="0EC51443" w14:textId="77777777" w:rsidR="003B040D" w:rsidRPr="009D54A1" w:rsidRDefault="003B040D" w:rsidP="003B040D">
      <w:pPr>
        <w:rPr>
          <w:rFonts w:cstheme="minorHAnsi"/>
          <w:sz w:val="24"/>
          <w:szCs w:val="24"/>
        </w:rPr>
      </w:pPr>
      <w:r w:rsidRPr="009D54A1">
        <w:rPr>
          <w:rFonts w:cstheme="minorHAnsi"/>
          <w:sz w:val="24"/>
          <w:szCs w:val="24"/>
        </w:rPr>
        <w:t>Mikäli koet, että joidenkin sinua koskevien tietojen käsittely ei ole tarpeen tehtäviemme kannalta, sinulla on oikeus pyytää meitä poistamaan kyseiset tiedot. Käsittelemme pyyntösi, jonka jälkeen joko poistamme tietosi tai ilmoitamme sinulle perustellun syyn, miksi tietoja ei voida poistaa. Mikäli olet eri mieltä ratkaisustamme, sinulla on oikeus tehdä valitus tietosuojavaltuutetulle. Sinulla on myös oikeus vaatia, että rajoitamme kiistanalaisten tietojen käsittelyä siksi aikaa, kunnes asia saadaan ratkaistua.</w:t>
      </w:r>
    </w:p>
    <w:p w14:paraId="39A7032A" w14:textId="77777777" w:rsidR="003B040D" w:rsidRPr="009D54A1" w:rsidRDefault="003B040D" w:rsidP="003B040D">
      <w:pPr>
        <w:rPr>
          <w:rFonts w:cstheme="minorHAnsi"/>
          <w:sz w:val="24"/>
          <w:szCs w:val="24"/>
        </w:rPr>
      </w:pPr>
      <w:r w:rsidRPr="009D54A1">
        <w:rPr>
          <w:rFonts w:cstheme="minorHAnsi"/>
          <w:b/>
          <w:bCs/>
          <w:sz w:val="24"/>
          <w:szCs w:val="24"/>
        </w:rPr>
        <w:t>Valitusoikeus</w:t>
      </w:r>
    </w:p>
    <w:p w14:paraId="57313E45" w14:textId="77777777" w:rsidR="003B040D" w:rsidRPr="009D54A1" w:rsidRDefault="003B040D" w:rsidP="003B040D">
      <w:pPr>
        <w:rPr>
          <w:rFonts w:cstheme="minorHAnsi"/>
          <w:sz w:val="24"/>
          <w:szCs w:val="24"/>
        </w:rPr>
      </w:pPr>
      <w:r w:rsidRPr="009D54A1">
        <w:rPr>
          <w:rFonts w:cstheme="minorHAnsi"/>
          <w:sz w:val="24"/>
          <w:szCs w:val="24"/>
        </w:rPr>
        <w:t xml:space="preserve">Sinulla on oikeus tehdä valitus tietosuojavaltuutetulle, jos koet, että rikomme henkilötietojasi käsitellessämme voimassa olevaa tietosuojalainsäädäntöä. Tietosuojavaltuutetun toimiston yhteystiedot ovat: Käyntiosoite: Ratapihantie 9, 6. krs, 00520 Helsinki. Postiosoite: PL 800, 00521 Helsinki. Puhelinvaihde: 029 566 6700. Sähköposti (kirjaamo): </w:t>
      </w:r>
      <w:r w:rsidRPr="0042364C">
        <w:rPr>
          <w:rFonts w:cstheme="minorHAnsi"/>
          <w:sz w:val="24"/>
          <w:szCs w:val="24"/>
        </w:rPr>
        <w:t>tietosuoja@om.fi</w:t>
      </w:r>
      <w:r w:rsidRPr="009D54A1">
        <w:rPr>
          <w:rFonts w:cstheme="minorHAnsi"/>
          <w:sz w:val="24"/>
          <w:szCs w:val="24"/>
        </w:rPr>
        <w:t>. Nettisivu: https://tietosuoja.fi/etusivu.</w:t>
      </w:r>
    </w:p>
    <w:p w14:paraId="172EB902" w14:textId="77777777" w:rsidR="003B040D" w:rsidRPr="009D54A1" w:rsidRDefault="003B040D" w:rsidP="003B040D">
      <w:pPr>
        <w:rPr>
          <w:rFonts w:cstheme="minorHAnsi"/>
          <w:sz w:val="24"/>
          <w:szCs w:val="24"/>
        </w:rPr>
      </w:pPr>
      <w:r w:rsidRPr="009D54A1">
        <w:rPr>
          <w:rFonts w:cstheme="minorHAnsi"/>
          <w:b/>
          <w:bCs/>
          <w:sz w:val="24"/>
          <w:szCs w:val="24"/>
        </w:rPr>
        <w:t>6. Säännönmukaiset tietolähteet</w:t>
      </w:r>
    </w:p>
    <w:p w14:paraId="767C3054" w14:textId="77777777" w:rsidR="003B040D" w:rsidRPr="009D54A1" w:rsidRDefault="003B040D" w:rsidP="003B040D">
      <w:pPr>
        <w:tabs>
          <w:tab w:val="num" w:pos="720"/>
        </w:tabs>
        <w:rPr>
          <w:rFonts w:cstheme="minorHAnsi"/>
          <w:sz w:val="24"/>
          <w:szCs w:val="24"/>
        </w:rPr>
      </w:pPr>
      <w:r>
        <w:rPr>
          <w:rFonts w:cstheme="minorHAnsi"/>
          <w:sz w:val="24"/>
          <w:szCs w:val="24"/>
        </w:rPr>
        <w:t>Kurssille osallistuvan</w:t>
      </w:r>
      <w:r w:rsidRPr="009D54A1">
        <w:rPr>
          <w:rFonts w:cstheme="minorHAnsi"/>
          <w:sz w:val="24"/>
          <w:szCs w:val="24"/>
        </w:rPr>
        <w:t xml:space="preserve"> tiedot saadaan rekisteröidyltä itseltään suoraan hänen hakeutuessaan </w:t>
      </w:r>
      <w:r>
        <w:rPr>
          <w:rFonts w:cstheme="minorHAnsi"/>
          <w:sz w:val="24"/>
          <w:szCs w:val="24"/>
        </w:rPr>
        <w:t>kurssille.</w:t>
      </w:r>
    </w:p>
    <w:p w14:paraId="155705F9" w14:textId="77777777" w:rsidR="003B040D" w:rsidRPr="009D54A1" w:rsidRDefault="003B040D" w:rsidP="003B040D">
      <w:pPr>
        <w:rPr>
          <w:rFonts w:cstheme="minorHAnsi"/>
          <w:sz w:val="24"/>
          <w:szCs w:val="24"/>
        </w:rPr>
      </w:pPr>
      <w:r w:rsidRPr="009D54A1">
        <w:rPr>
          <w:rFonts w:cstheme="minorHAnsi"/>
          <w:b/>
          <w:bCs/>
          <w:sz w:val="24"/>
          <w:szCs w:val="24"/>
        </w:rPr>
        <w:t>7. Säännönmukaiset tietojen luovutukset</w:t>
      </w:r>
    </w:p>
    <w:p w14:paraId="468CD3E2" w14:textId="77777777" w:rsidR="003B040D" w:rsidRPr="009D54A1" w:rsidRDefault="003B040D" w:rsidP="003B040D">
      <w:pPr>
        <w:rPr>
          <w:rFonts w:cstheme="minorHAnsi"/>
          <w:sz w:val="24"/>
          <w:szCs w:val="24"/>
        </w:rPr>
      </w:pPr>
      <w:r w:rsidRPr="009D54A1">
        <w:rPr>
          <w:rFonts w:cstheme="minorHAnsi"/>
          <w:sz w:val="24"/>
          <w:szCs w:val="24"/>
        </w:rPr>
        <w:t xml:space="preserve">Emme myy tai vuokraa jäsenrekisterin tietoja kolmansille osapuolille. </w:t>
      </w:r>
    </w:p>
    <w:p w14:paraId="23A9684F" w14:textId="77777777" w:rsidR="003B040D" w:rsidRPr="009D54A1" w:rsidRDefault="003B040D" w:rsidP="003B040D">
      <w:pPr>
        <w:rPr>
          <w:rFonts w:cstheme="minorHAnsi"/>
          <w:sz w:val="24"/>
          <w:szCs w:val="24"/>
        </w:rPr>
      </w:pPr>
      <w:r w:rsidRPr="009D54A1">
        <w:rPr>
          <w:rFonts w:cstheme="minorHAnsi"/>
          <w:b/>
          <w:bCs/>
          <w:sz w:val="24"/>
          <w:szCs w:val="24"/>
        </w:rPr>
        <w:t>8. Käsittelyn kesto</w:t>
      </w:r>
    </w:p>
    <w:p w14:paraId="3513650F" w14:textId="77777777" w:rsidR="003B040D" w:rsidRPr="009D54A1" w:rsidRDefault="003B040D" w:rsidP="003B040D">
      <w:pPr>
        <w:rPr>
          <w:rFonts w:cstheme="minorHAnsi"/>
          <w:sz w:val="24"/>
          <w:szCs w:val="24"/>
        </w:rPr>
      </w:pPr>
      <w:r w:rsidRPr="009D54A1">
        <w:rPr>
          <w:rFonts w:cstheme="minorHAnsi"/>
          <w:sz w:val="24"/>
          <w:szCs w:val="24"/>
        </w:rPr>
        <w:t xml:space="preserve">Henkilötietoja käsitellään </w:t>
      </w:r>
      <w:r>
        <w:rPr>
          <w:rFonts w:cstheme="minorHAnsi"/>
          <w:sz w:val="24"/>
          <w:szCs w:val="24"/>
        </w:rPr>
        <w:t>10.6.2019 saakka</w:t>
      </w:r>
      <w:r w:rsidRPr="009D54A1">
        <w:rPr>
          <w:rFonts w:cstheme="minorHAnsi"/>
          <w:sz w:val="24"/>
          <w:szCs w:val="24"/>
        </w:rPr>
        <w:t xml:space="preserve">. </w:t>
      </w:r>
    </w:p>
    <w:p w14:paraId="4418B96E" w14:textId="77777777" w:rsidR="003B040D" w:rsidRPr="009D54A1" w:rsidRDefault="003B040D" w:rsidP="003B040D">
      <w:pPr>
        <w:rPr>
          <w:rFonts w:cstheme="minorHAnsi"/>
          <w:sz w:val="24"/>
          <w:szCs w:val="24"/>
        </w:rPr>
      </w:pPr>
      <w:r w:rsidRPr="009D54A1">
        <w:rPr>
          <w:rFonts w:cstheme="minorHAnsi"/>
          <w:b/>
          <w:bCs/>
          <w:sz w:val="24"/>
          <w:szCs w:val="24"/>
        </w:rPr>
        <w:t>9. Henkilötietojen käsittelijät</w:t>
      </w:r>
    </w:p>
    <w:p w14:paraId="038E87A8" w14:textId="77777777" w:rsidR="003B040D" w:rsidRPr="009D54A1" w:rsidRDefault="003B040D" w:rsidP="003B040D">
      <w:pPr>
        <w:rPr>
          <w:rFonts w:cstheme="minorHAnsi"/>
          <w:bCs/>
          <w:sz w:val="24"/>
          <w:szCs w:val="24"/>
        </w:rPr>
      </w:pPr>
      <w:r w:rsidRPr="009D54A1">
        <w:rPr>
          <w:rFonts w:cstheme="minorHAnsi"/>
          <w:bCs/>
          <w:sz w:val="24"/>
          <w:szCs w:val="24"/>
        </w:rPr>
        <w:t>Henkilötietojen käsittelijä</w:t>
      </w:r>
      <w:r>
        <w:rPr>
          <w:rFonts w:cstheme="minorHAnsi"/>
          <w:bCs/>
          <w:sz w:val="24"/>
          <w:szCs w:val="24"/>
        </w:rPr>
        <w:t>t ovat rekisterin pitäjät.</w:t>
      </w:r>
    </w:p>
    <w:p w14:paraId="0DF6F194" w14:textId="77777777" w:rsidR="003B040D" w:rsidRPr="009D54A1" w:rsidRDefault="003B040D" w:rsidP="003B040D">
      <w:pPr>
        <w:rPr>
          <w:rFonts w:cstheme="minorHAnsi"/>
          <w:b/>
          <w:bCs/>
          <w:sz w:val="24"/>
          <w:szCs w:val="24"/>
        </w:rPr>
      </w:pPr>
      <w:r w:rsidRPr="009D54A1">
        <w:rPr>
          <w:rFonts w:cstheme="minorHAnsi"/>
          <w:b/>
          <w:bCs/>
          <w:sz w:val="24"/>
          <w:szCs w:val="24"/>
        </w:rPr>
        <w:t>10. Tietojen siirto  ulkopuolisille</w:t>
      </w:r>
    </w:p>
    <w:p w14:paraId="559E816C" w14:textId="77777777" w:rsidR="003B040D" w:rsidRDefault="003B040D" w:rsidP="003B040D">
      <w:pPr>
        <w:rPr>
          <w:rFonts w:cstheme="minorHAnsi"/>
          <w:sz w:val="24"/>
          <w:szCs w:val="24"/>
        </w:rPr>
      </w:pPr>
      <w:r w:rsidRPr="009D54A1">
        <w:rPr>
          <w:rFonts w:cstheme="minorHAnsi"/>
          <w:sz w:val="24"/>
          <w:szCs w:val="24"/>
        </w:rPr>
        <w:t>Rekisterien tietoja ei siirretä ulkopuolisille.</w:t>
      </w:r>
    </w:p>
    <w:p w14:paraId="3CD7F117" w14:textId="77777777" w:rsidR="003B040D" w:rsidRPr="003B040D" w:rsidRDefault="003B040D" w:rsidP="003B040D">
      <w:pPr>
        <w:rPr>
          <w:rFonts w:cstheme="minorHAnsi"/>
          <w:b/>
          <w:sz w:val="24"/>
          <w:szCs w:val="24"/>
        </w:rPr>
      </w:pPr>
      <w:r w:rsidRPr="003B040D">
        <w:rPr>
          <w:rFonts w:cstheme="minorHAnsi"/>
          <w:b/>
          <w:sz w:val="24"/>
          <w:szCs w:val="24"/>
        </w:rPr>
        <w:t>11. Rekisteriin merkittävät tiedot</w:t>
      </w:r>
    </w:p>
    <w:p w14:paraId="4348C590" w14:textId="77777777" w:rsidR="003B040D" w:rsidRPr="003B040D" w:rsidRDefault="003B040D" w:rsidP="003B040D">
      <w:pPr>
        <w:rPr>
          <w:rFonts w:cstheme="minorHAnsi"/>
          <w:sz w:val="24"/>
          <w:szCs w:val="24"/>
        </w:rPr>
      </w:pPr>
      <w:r w:rsidRPr="003B040D">
        <w:rPr>
          <w:rFonts w:cstheme="minorHAnsi"/>
          <w:sz w:val="24"/>
          <w:szCs w:val="24"/>
        </w:rPr>
        <w:t xml:space="preserve">Nimi, puhelinnumero, sähköpostiosoite, majoitustarve, </w:t>
      </w:r>
      <w:r>
        <w:rPr>
          <w:rFonts w:cstheme="minorHAnsi"/>
          <w:sz w:val="24"/>
          <w:szCs w:val="24"/>
        </w:rPr>
        <w:t xml:space="preserve">erityisruokavalio, </w:t>
      </w:r>
      <w:bookmarkStart w:id="2" w:name="_GoBack"/>
      <w:bookmarkEnd w:id="2"/>
      <w:r w:rsidRPr="003B040D">
        <w:rPr>
          <w:rFonts w:cstheme="minorHAnsi"/>
          <w:sz w:val="24"/>
          <w:szCs w:val="24"/>
        </w:rPr>
        <w:t>hyväksyminen henkilötietojen rekisteröintiin ja muut terveiset kurssin järjestäjille</w:t>
      </w:r>
    </w:p>
    <w:p w14:paraId="59D006B8" w14:textId="77777777" w:rsidR="003B040D" w:rsidRDefault="003B040D" w:rsidP="003B040D">
      <w:pPr>
        <w:ind w:left="2608" w:hanging="2608"/>
        <w:rPr>
          <w:rFonts w:cstheme="minorHAnsi"/>
          <w:b/>
          <w:sz w:val="24"/>
          <w:szCs w:val="24"/>
        </w:rPr>
      </w:pPr>
      <w:r>
        <w:rPr>
          <w:rFonts w:cstheme="minorHAnsi"/>
          <w:b/>
          <w:sz w:val="24"/>
          <w:szCs w:val="24"/>
        </w:rPr>
        <w:t xml:space="preserve">12. </w:t>
      </w:r>
      <w:r w:rsidRPr="0092555B">
        <w:rPr>
          <w:rFonts w:cstheme="minorHAnsi"/>
          <w:b/>
          <w:sz w:val="24"/>
          <w:szCs w:val="24"/>
        </w:rPr>
        <w:t>Rekisterin tarveperuste:</w:t>
      </w:r>
    </w:p>
    <w:p w14:paraId="1C9E9FC8" w14:textId="77777777" w:rsidR="003B040D" w:rsidRDefault="003B040D" w:rsidP="003B040D">
      <w:pPr>
        <w:ind w:left="2608" w:hanging="2608"/>
        <w:rPr>
          <w:rFonts w:cstheme="minorHAnsi"/>
          <w:sz w:val="24"/>
          <w:szCs w:val="24"/>
        </w:rPr>
      </w:pPr>
      <w:r w:rsidRPr="009D54A1">
        <w:rPr>
          <w:rFonts w:cstheme="minorHAnsi"/>
          <w:sz w:val="24"/>
          <w:szCs w:val="24"/>
        </w:rPr>
        <w:t>Yhdistyslaki 26.5.1989/503, §11</w:t>
      </w:r>
      <w:r>
        <w:rPr>
          <w:rFonts w:cstheme="minorHAnsi"/>
          <w:sz w:val="24"/>
          <w:szCs w:val="24"/>
        </w:rPr>
        <w:t>.</w:t>
      </w:r>
    </w:p>
    <w:p w14:paraId="0C647475" w14:textId="77777777" w:rsidR="003B040D" w:rsidRPr="009D54A1" w:rsidRDefault="003B040D" w:rsidP="003B040D">
      <w:pPr>
        <w:ind w:left="2608" w:hanging="2608"/>
        <w:rPr>
          <w:rFonts w:cstheme="minorHAnsi"/>
          <w:sz w:val="24"/>
          <w:szCs w:val="24"/>
        </w:rPr>
      </w:pPr>
    </w:p>
    <w:p w14:paraId="04D453D8" w14:textId="77777777" w:rsidR="003B040D" w:rsidRPr="0092555B" w:rsidRDefault="003B040D" w:rsidP="003B040D">
      <w:pPr>
        <w:ind w:left="2608" w:hanging="2608"/>
        <w:rPr>
          <w:rFonts w:cstheme="minorHAnsi"/>
          <w:b/>
          <w:sz w:val="24"/>
          <w:szCs w:val="24"/>
        </w:rPr>
      </w:pPr>
      <w:r w:rsidRPr="0092555B">
        <w:rPr>
          <w:rFonts w:cstheme="minorHAnsi"/>
          <w:b/>
          <w:sz w:val="24"/>
          <w:szCs w:val="24"/>
        </w:rPr>
        <w:t>13. Rekisterin pitotapa:</w:t>
      </w:r>
    </w:p>
    <w:p w14:paraId="60A146CE" w14:textId="77777777" w:rsidR="003B040D" w:rsidRPr="009D54A1" w:rsidRDefault="003B040D" w:rsidP="003B040D">
      <w:pPr>
        <w:ind w:left="2608" w:hanging="2608"/>
        <w:rPr>
          <w:rFonts w:cstheme="minorHAnsi"/>
          <w:sz w:val="24"/>
          <w:szCs w:val="24"/>
        </w:rPr>
      </w:pPr>
      <w:proofErr w:type="spellStart"/>
      <w:r w:rsidRPr="009D54A1">
        <w:rPr>
          <w:rFonts w:cstheme="minorHAnsi"/>
          <w:sz w:val="24"/>
          <w:szCs w:val="24"/>
        </w:rPr>
        <w:lastRenderedPageBreak/>
        <w:t>Exel</w:t>
      </w:r>
      <w:proofErr w:type="spellEnd"/>
      <w:r w:rsidRPr="009D54A1">
        <w:rPr>
          <w:rFonts w:cstheme="minorHAnsi"/>
          <w:sz w:val="24"/>
          <w:szCs w:val="24"/>
        </w:rPr>
        <w:t xml:space="preserve"> - taulukko </w:t>
      </w:r>
      <w:r>
        <w:rPr>
          <w:rFonts w:cstheme="minorHAnsi"/>
          <w:sz w:val="24"/>
          <w:szCs w:val="24"/>
        </w:rPr>
        <w:t xml:space="preserve">Google </w:t>
      </w:r>
      <w:proofErr w:type="spellStart"/>
      <w:r>
        <w:rPr>
          <w:rFonts w:cstheme="minorHAnsi"/>
          <w:sz w:val="24"/>
          <w:szCs w:val="24"/>
        </w:rPr>
        <w:t>Docs</w:t>
      </w:r>
      <w:proofErr w:type="spellEnd"/>
      <w:r>
        <w:rPr>
          <w:rFonts w:cstheme="minorHAnsi"/>
          <w:sz w:val="24"/>
          <w:szCs w:val="24"/>
        </w:rPr>
        <w:t xml:space="preserve"> - </w:t>
      </w:r>
      <w:r w:rsidRPr="009D54A1">
        <w:rPr>
          <w:rFonts w:cstheme="minorHAnsi"/>
          <w:sz w:val="24"/>
          <w:szCs w:val="24"/>
        </w:rPr>
        <w:t>pilvipalvelussa</w:t>
      </w:r>
    </w:p>
    <w:p w14:paraId="262635AA" w14:textId="77777777" w:rsidR="003B040D" w:rsidRPr="0092555B" w:rsidRDefault="003B040D" w:rsidP="003B040D">
      <w:pPr>
        <w:rPr>
          <w:rFonts w:cstheme="minorHAnsi"/>
          <w:b/>
          <w:sz w:val="24"/>
          <w:szCs w:val="24"/>
        </w:rPr>
      </w:pPr>
    </w:p>
    <w:p w14:paraId="22E572A8" w14:textId="77777777" w:rsidR="003B040D" w:rsidRPr="009D54A1" w:rsidRDefault="003B040D" w:rsidP="003B040D">
      <w:pPr>
        <w:rPr>
          <w:rFonts w:cstheme="minorHAnsi"/>
          <w:sz w:val="24"/>
          <w:szCs w:val="24"/>
        </w:rPr>
      </w:pPr>
      <w:r w:rsidRPr="009D54A1">
        <w:rPr>
          <w:rFonts w:cstheme="minorHAnsi"/>
          <w:b/>
          <w:bCs/>
          <w:sz w:val="24"/>
          <w:szCs w:val="24"/>
        </w:rPr>
        <w:t>1</w:t>
      </w:r>
      <w:r>
        <w:rPr>
          <w:rFonts w:cstheme="minorHAnsi"/>
          <w:b/>
          <w:bCs/>
          <w:sz w:val="24"/>
          <w:szCs w:val="24"/>
        </w:rPr>
        <w:t>4</w:t>
      </w:r>
      <w:r w:rsidRPr="009D54A1">
        <w:rPr>
          <w:rFonts w:cstheme="minorHAnsi"/>
          <w:b/>
          <w:bCs/>
          <w:sz w:val="24"/>
          <w:szCs w:val="24"/>
        </w:rPr>
        <w:t>. Evästeet ja selailun seuranta</w:t>
      </w:r>
    </w:p>
    <w:p w14:paraId="576C5DD6" w14:textId="77777777" w:rsidR="003B040D" w:rsidRPr="009D54A1" w:rsidRDefault="003B040D" w:rsidP="003B040D">
      <w:pPr>
        <w:rPr>
          <w:rFonts w:cstheme="minorHAnsi"/>
          <w:sz w:val="24"/>
          <w:szCs w:val="24"/>
        </w:rPr>
      </w:pPr>
      <w:r w:rsidRPr="009D54A1">
        <w:rPr>
          <w:rFonts w:cstheme="minorHAnsi"/>
          <w:sz w:val="24"/>
          <w:szCs w:val="24"/>
        </w:rPr>
        <w:t>Voimme kerätä käyttäjän päätelaitetta koskevia tietoja evästeiden ("</w:t>
      </w:r>
      <w:proofErr w:type="spellStart"/>
      <w:r w:rsidRPr="009D54A1">
        <w:rPr>
          <w:rFonts w:cstheme="minorHAnsi"/>
          <w:sz w:val="24"/>
          <w:szCs w:val="24"/>
        </w:rPr>
        <w:t>cookies</w:t>
      </w:r>
      <w:proofErr w:type="spellEnd"/>
      <w:r w:rsidRPr="009D54A1">
        <w:rPr>
          <w:rFonts w:cstheme="minorHAnsi"/>
          <w:sz w:val="24"/>
          <w:szCs w:val="24"/>
        </w:rPr>
        <w:t>") ja muiden vastaavien tekniikoiden, kuten selaimen paikallisen tietovaraston, avulla</w:t>
      </w:r>
      <w:r>
        <w:rPr>
          <w:rFonts w:cstheme="minorHAnsi"/>
          <w:sz w:val="24"/>
          <w:szCs w:val="24"/>
        </w:rPr>
        <w:t xml:space="preserve"> kurssin järjestäjien netti- ja Facebook-sivuilla</w:t>
      </w:r>
      <w:r w:rsidRPr="009D54A1">
        <w:rPr>
          <w:rFonts w:cstheme="minorHAnsi"/>
          <w:sz w:val="24"/>
          <w:szCs w:val="24"/>
        </w:rPr>
        <w:t xml:space="preserve">. Eväste on pieni tekstitiedosto, jonka selain tallentaa käyttäjän päätelaitteelle. Evästeet sisältävät usein nimettömän, yksilöllisen tunnisteen, jonka avulla voimme tunnistaa ja laskea sivustollamme vierailevat selaimet. </w:t>
      </w:r>
    </w:p>
    <w:p w14:paraId="7358CD88" w14:textId="77777777" w:rsidR="003B040D" w:rsidRPr="009D54A1" w:rsidRDefault="003B040D" w:rsidP="003B040D">
      <w:pPr>
        <w:rPr>
          <w:rFonts w:cstheme="minorHAnsi"/>
          <w:sz w:val="24"/>
          <w:szCs w:val="24"/>
        </w:rPr>
      </w:pPr>
      <w:r w:rsidRPr="009D54A1">
        <w:rPr>
          <w:rFonts w:cstheme="minorHAnsi"/>
          <w:sz w:val="24"/>
          <w:szCs w:val="24"/>
        </w:rPr>
        <w:t>Kolmannet osapuolet voivat asettaa evästeitä käyttäjän päätelaitteelle käyttäjän vieraillessa palveluissamme tilastoidakseen eri sivustojen kävijämääriä. Kolmansilla osapuolilla tarkoitetaan rekisterin pitäjien ulkopuolisia tahoja, kuten mittaus- ja seurantapalveluiden tarjoajia.</w:t>
      </w:r>
    </w:p>
    <w:p w14:paraId="30D1BEBD" w14:textId="77777777" w:rsidR="003B040D" w:rsidRPr="009D54A1" w:rsidRDefault="003B040D" w:rsidP="003B040D">
      <w:pPr>
        <w:rPr>
          <w:rFonts w:cstheme="minorHAnsi"/>
          <w:sz w:val="24"/>
          <w:szCs w:val="24"/>
        </w:rPr>
      </w:pPr>
      <w:r w:rsidRPr="009D54A1">
        <w:rPr>
          <w:rFonts w:cstheme="minorHAnsi"/>
          <w:sz w:val="24"/>
          <w:szCs w:val="24"/>
        </w:rPr>
        <w:t>Palvelumme voivat myös sisältää linkkejä muihin sivustoihin ja yhteisöpalveluihin, mutta emme vastaa näiden ulkopuolisten sivustojen yksityisyydensuojakäytännöistä tai sisällöistä. Suosittelemme tutustumaan näiden palveluiden yksityisyydensuojaa koskeviin ehtoihin. Evästekäytäntömme kokonaisuudessa on tämän asiakirjan liitteenä numero 4.</w:t>
      </w:r>
    </w:p>
    <w:p w14:paraId="798F1486" w14:textId="77777777" w:rsidR="003B040D" w:rsidRPr="009D54A1" w:rsidRDefault="003B040D" w:rsidP="003B040D">
      <w:pPr>
        <w:rPr>
          <w:rFonts w:cstheme="minorHAnsi"/>
          <w:sz w:val="24"/>
          <w:szCs w:val="24"/>
        </w:rPr>
      </w:pPr>
      <w:r w:rsidRPr="009D54A1">
        <w:rPr>
          <w:rFonts w:cstheme="minorHAnsi"/>
          <w:b/>
          <w:bCs/>
          <w:sz w:val="24"/>
          <w:szCs w:val="24"/>
        </w:rPr>
        <w:t>12. Mobiilisovellusten yksityisyydensuojaehdot</w:t>
      </w:r>
    </w:p>
    <w:p w14:paraId="01135DE8" w14:textId="77777777" w:rsidR="003B040D" w:rsidRPr="009D54A1" w:rsidRDefault="003B040D" w:rsidP="003B040D">
      <w:pPr>
        <w:rPr>
          <w:rFonts w:cstheme="minorHAnsi"/>
          <w:sz w:val="24"/>
          <w:szCs w:val="24"/>
        </w:rPr>
      </w:pPr>
      <w:r w:rsidRPr="009D54A1">
        <w:rPr>
          <w:rFonts w:cstheme="minorHAnsi"/>
          <w:sz w:val="24"/>
          <w:szCs w:val="24"/>
        </w:rPr>
        <w:t xml:space="preserve">Mobiilisovelluksiimme, jotka on saatettu käyttäjän saataville esimerkiksi Applen </w:t>
      </w:r>
      <w:proofErr w:type="spellStart"/>
      <w:r w:rsidRPr="009D54A1">
        <w:rPr>
          <w:rFonts w:cstheme="minorHAnsi"/>
          <w:sz w:val="24"/>
          <w:szCs w:val="24"/>
        </w:rPr>
        <w:t>App</w:t>
      </w:r>
      <w:proofErr w:type="spellEnd"/>
      <w:r w:rsidRPr="009D54A1">
        <w:rPr>
          <w:rFonts w:cstheme="minorHAnsi"/>
          <w:sz w:val="24"/>
          <w:szCs w:val="24"/>
        </w:rPr>
        <w:t xml:space="preserve"> </w:t>
      </w:r>
      <w:proofErr w:type="spellStart"/>
      <w:r w:rsidRPr="009D54A1">
        <w:rPr>
          <w:rFonts w:cstheme="minorHAnsi"/>
          <w:sz w:val="24"/>
          <w:szCs w:val="24"/>
        </w:rPr>
        <w:t>Storen</w:t>
      </w:r>
      <w:proofErr w:type="spellEnd"/>
      <w:r w:rsidRPr="009D54A1">
        <w:rPr>
          <w:rFonts w:cstheme="minorHAnsi"/>
          <w:sz w:val="24"/>
          <w:szCs w:val="24"/>
        </w:rPr>
        <w:t xml:space="preserve">, Googlen Playn tai Microsoft </w:t>
      </w:r>
      <w:proofErr w:type="spellStart"/>
      <w:r w:rsidRPr="009D54A1">
        <w:rPr>
          <w:rFonts w:cstheme="minorHAnsi"/>
          <w:sz w:val="24"/>
          <w:szCs w:val="24"/>
        </w:rPr>
        <w:t>Storen</w:t>
      </w:r>
      <w:proofErr w:type="spellEnd"/>
      <w:r w:rsidRPr="009D54A1">
        <w:rPr>
          <w:rFonts w:cstheme="minorHAnsi"/>
          <w:sz w:val="24"/>
          <w:szCs w:val="24"/>
        </w:rPr>
        <w:t xml:space="preserve"> kautta, sovelletaan tämän tietosuojaselosteen lisäksi myös kyseisen palveluntarjoajan ehtoja. Lisäksi käyttäjän tulee hyväksyä sovelluksen omat käyttöehdot. Evästekäytäntömme kokonaisuudessa on tämän asiakirjan liitteenä numero 4.</w:t>
      </w:r>
    </w:p>
    <w:p w14:paraId="5F063F42" w14:textId="77777777" w:rsidR="003B040D" w:rsidRPr="009D54A1" w:rsidRDefault="003B040D" w:rsidP="003B040D">
      <w:pPr>
        <w:rPr>
          <w:rFonts w:cstheme="minorHAnsi"/>
          <w:sz w:val="24"/>
          <w:szCs w:val="24"/>
        </w:rPr>
      </w:pPr>
      <w:r w:rsidRPr="009D54A1">
        <w:rPr>
          <w:rFonts w:cstheme="minorHAnsi"/>
          <w:b/>
          <w:bCs/>
          <w:sz w:val="24"/>
          <w:szCs w:val="24"/>
        </w:rPr>
        <w:t>13. Automaattinen päätöksenteko ja profilointi</w:t>
      </w:r>
    </w:p>
    <w:p w14:paraId="0DB5A6BD" w14:textId="77777777" w:rsidR="003B040D" w:rsidRPr="009D54A1" w:rsidRDefault="003B040D" w:rsidP="003B040D">
      <w:pPr>
        <w:rPr>
          <w:rFonts w:cstheme="minorHAnsi"/>
          <w:sz w:val="24"/>
          <w:szCs w:val="24"/>
        </w:rPr>
      </w:pPr>
      <w:r w:rsidRPr="009D54A1">
        <w:rPr>
          <w:rFonts w:cstheme="minorHAnsi"/>
          <w:sz w:val="24"/>
          <w:szCs w:val="24"/>
        </w:rPr>
        <w:t>Emme käytä tietoja automaattiseen päätöksentekoon tai profilointiin.</w:t>
      </w:r>
    </w:p>
    <w:p w14:paraId="0CCA64D9" w14:textId="77777777" w:rsidR="003B040D" w:rsidRPr="009D54A1" w:rsidRDefault="003B040D" w:rsidP="003B040D">
      <w:pPr>
        <w:rPr>
          <w:rFonts w:cstheme="minorHAnsi"/>
          <w:sz w:val="24"/>
          <w:szCs w:val="24"/>
        </w:rPr>
      </w:pPr>
      <w:r w:rsidRPr="009D54A1">
        <w:rPr>
          <w:rFonts w:cstheme="minorHAnsi"/>
          <w:b/>
          <w:bCs/>
          <w:sz w:val="24"/>
          <w:szCs w:val="24"/>
        </w:rPr>
        <w:t>14. Rekisterin suojauksen periaatteet</w:t>
      </w:r>
    </w:p>
    <w:p w14:paraId="4B8B978C" w14:textId="77777777" w:rsidR="003B040D" w:rsidRPr="009D54A1" w:rsidRDefault="003B040D" w:rsidP="003B040D">
      <w:pPr>
        <w:rPr>
          <w:rFonts w:cstheme="minorHAnsi"/>
          <w:sz w:val="24"/>
          <w:szCs w:val="24"/>
        </w:rPr>
      </w:pPr>
      <w:r w:rsidRPr="009D54A1">
        <w:rPr>
          <w:rFonts w:cstheme="minorHAnsi"/>
          <w:sz w:val="24"/>
          <w:szCs w:val="24"/>
        </w:rPr>
        <w:t>Henkilötietojesi turvallinen käsittely on meille tärkeää. Käytämme seuraavia suojatoimia tietojesi turvallisuuden varmistamiseksi.</w:t>
      </w:r>
    </w:p>
    <w:p w14:paraId="4541B0F9" w14:textId="77777777" w:rsidR="003B040D" w:rsidRPr="009D54A1" w:rsidRDefault="003B040D" w:rsidP="003B040D">
      <w:pPr>
        <w:numPr>
          <w:ilvl w:val="0"/>
          <w:numId w:val="3"/>
        </w:numPr>
        <w:rPr>
          <w:rFonts w:cstheme="minorHAnsi"/>
          <w:sz w:val="24"/>
          <w:szCs w:val="24"/>
        </w:rPr>
      </w:pPr>
      <w:r w:rsidRPr="009D54A1">
        <w:rPr>
          <w:rFonts w:cstheme="minorHAnsi"/>
          <w:sz w:val="24"/>
          <w:szCs w:val="24"/>
        </w:rPr>
        <w:t>Järjestelmään sisäänpääsy edellyttää käyttäjätunnuksen ja salasanan syöttämistä. Järjestelmä on myös suojattu palomuurein ja muiden teknisten keinojen avulla.</w:t>
      </w:r>
    </w:p>
    <w:p w14:paraId="042F1581" w14:textId="77777777" w:rsidR="003B040D" w:rsidRPr="009D54A1" w:rsidRDefault="003B040D" w:rsidP="003B040D">
      <w:pPr>
        <w:numPr>
          <w:ilvl w:val="0"/>
          <w:numId w:val="3"/>
        </w:numPr>
        <w:rPr>
          <w:rFonts w:cstheme="minorHAnsi"/>
          <w:sz w:val="24"/>
          <w:szCs w:val="24"/>
        </w:rPr>
      </w:pPr>
      <w:r w:rsidRPr="009D54A1">
        <w:rPr>
          <w:rFonts w:cstheme="minorHAnsi"/>
          <w:sz w:val="24"/>
          <w:szCs w:val="24"/>
        </w:rPr>
        <w:t>Järjestelmään tallennettuihin rekisterin sisältämiin tietoihin pääsevät ja niitä ovat oikeutettuja käyttämään vain tietyt, ennalta määritellyt rekisterinpitäjän työntekijät.</w:t>
      </w:r>
    </w:p>
    <w:p w14:paraId="1D58AF8F" w14:textId="77777777" w:rsidR="003B040D" w:rsidRPr="009D54A1" w:rsidRDefault="003B040D" w:rsidP="003B040D">
      <w:pPr>
        <w:numPr>
          <w:ilvl w:val="0"/>
          <w:numId w:val="3"/>
        </w:numPr>
        <w:rPr>
          <w:rFonts w:cstheme="minorHAnsi"/>
          <w:sz w:val="24"/>
          <w:szCs w:val="24"/>
        </w:rPr>
      </w:pPr>
      <w:r w:rsidRPr="009D54A1">
        <w:rPr>
          <w:rFonts w:cstheme="minorHAnsi"/>
          <w:sz w:val="24"/>
          <w:szCs w:val="24"/>
        </w:rPr>
        <w:t>Rekisteri sijaitsee tietokannassa, joka on sijoitettu konesaliin palvelimelle, jonne pääsy asiattomilta on estetty.</w:t>
      </w:r>
    </w:p>
    <w:p w14:paraId="6E53D58A" w14:textId="77777777" w:rsidR="003B040D" w:rsidRPr="009D54A1" w:rsidRDefault="003B040D" w:rsidP="003B040D">
      <w:pPr>
        <w:numPr>
          <w:ilvl w:val="0"/>
          <w:numId w:val="3"/>
        </w:numPr>
        <w:rPr>
          <w:rFonts w:cstheme="minorHAnsi"/>
          <w:sz w:val="24"/>
          <w:szCs w:val="24"/>
        </w:rPr>
      </w:pPr>
      <w:r w:rsidRPr="009D54A1">
        <w:rPr>
          <w:rFonts w:cstheme="minorHAnsi"/>
          <w:sz w:val="24"/>
          <w:szCs w:val="24"/>
        </w:rPr>
        <w:t>Rekisterin sisältämät tiedot sijaitsevat lukituissa tiloissa Rekisteristä otetaan säännöllisesti varmuuskopiot.</w:t>
      </w:r>
    </w:p>
    <w:p w14:paraId="2134121C" w14:textId="77777777" w:rsidR="003B040D" w:rsidRPr="009D54A1" w:rsidRDefault="003B040D" w:rsidP="003B040D">
      <w:pPr>
        <w:numPr>
          <w:ilvl w:val="0"/>
          <w:numId w:val="3"/>
        </w:numPr>
        <w:rPr>
          <w:rFonts w:cstheme="minorHAnsi"/>
          <w:sz w:val="24"/>
          <w:szCs w:val="24"/>
        </w:rPr>
      </w:pPr>
      <w:r w:rsidRPr="009D54A1">
        <w:rPr>
          <w:rFonts w:cstheme="minorHAnsi"/>
          <w:sz w:val="24"/>
          <w:szCs w:val="24"/>
        </w:rPr>
        <w:t>Manuaalinen aineisto säilytetään lukitussa tilassa.</w:t>
      </w:r>
    </w:p>
    <w:p w14:paraId="65A78321" w14:textId="77777777" w:rsidR="003B040D" w:rsidRPr="009D54A1" w:rsidRDefault="003B040D" w:rsidP="003B040D">
      <w:pPr>
        <w:numPr>
          <w:ilvl w:val="0"/>
          <w:numId w:val="3"/>
        </w:numPr>
        <w:rPr>
          <w:rFonts w:cstheme="minorHAnsi"/>
          <w:sz w:val="24"/>
          <w:szCs w:val="24"/>
        </w:rPr>
      </w:pPr>
      <w:r w:rsidRPr="009D54A1">
        <w:rPr>
          <w:rFonts w:cstheme="minorHAnsi"/>
          <w:sz w:val="24"/>
          <w:szCs w:val="24"/>
        </w:rPr>
        <w:lastRenderedPageBreak/>
        <w:t>Tietoja käsitteleviä työntekijöitä koskee vaitiolovelvollisuus. Sähköisen rekisterin käyttöön tarvitaan henkilökohtainen käyttäjätunnus ja salasana. Niiden käyttöä valvotaan. Ulkoista yhteyttä valvotaan palomuurein ja palvelinlaitteistoa ylläpidetään hyvän ylläpitotavan mukaisesti.</w:t>
      </w:r>
    </w:p>
    <w:p w14:paraId="665E635A" w14:textId="77777777" w:rsidR="003B040D" w:rsidRPr="0092555B" w:rsidRDefault="003B040D" w:rsidP="003B040D">
      <w:pPr>
        <w:rPr>
          <w:rFonts w:cstheme="minorHAnsi"/>
          <w:sz w:val="24"/>
          <w:szCs w:val="24"/>
        </w:rPr>
      </w:pPr>
    </w:p>
    <w:p w14:paraId="4E164FC8" w14:textId="77777777" w:rsidR="003B040D" w:rsidRDefault="003B040D" w:rsidP="003B040D"/>
    <w:p w14:paraId="48FF8E90" w14:textId="77777777" w:rsidR="009E6D6F" w:rsidRDefault="009E6D6F"/>
    <w:sectPr w:rsidR="009E6D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E65"/>
    <w:multiLevelType w:val="multilevel"/>
    <w:tmpl w:val="78BC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85D04"/>
    <w:multiLevelType w:val="multilevel"/>
    <w:tmpl w:val="5AD86C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3105" w:hanging="13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C426F9"/>
    <w:multiLevelType w:val="hybridMultilevel"/>
    <w:tmpl w:val="A4B676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B0C359C"/>
    <w:multiLevelType w:val="multilevel"/>
    <w:tmpl w:val="E640E4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0D"/>
    <w:rsid w:val="003B040D"/>
    <w:rsid w:val="009E6D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0BEA1"/>
  <w15:chartTrackingRefBased/>
  <w15:docId w15:val="{E7680050-743E-4FB2-BA08-94641BEB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B040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B0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676</Words>
  <Characters>5480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ilkka roininen</dc:creator>
  <cp:keywords/>
  <dc:description/>
  <cp:lastModifiedBy>ilkka roininen</cp:lastModifiedBy>
  <cp:revision>1</cp:revision>
  <dcterms:created xsi:type="dcterms:W3CDTF">2019-04-19T07:06:00Z</dcterms:created>
  <dcterms:modified xsi:type="dcterms:W3CDTF">2019-04-19T07:09:00Z</dcterms:modified>
</cp:coreProperties>
</file>